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Территориальная профсоюзная организация состоит из 27 первичных профсоюзных организаций, в которых насчитывается 510 членов профсоюза, что составляет 80,4 % от числа работающих.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ab/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Деятельность Совета осуществляется на основе перспективного плана, предусматривающего рассмотрение трудовых, социальных вопросов, обеспечение контроля за соблюдением трудового законодательства, проведение организационных мероприятий, оказание практической помощи первичным профсоюзным организациям, соблюдение социальных гарантий и льгот работников образования. Председатель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Лейсан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Рифкатовна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участвует в заседаниях совета отдела образования, видеоконференциях и совещаниях исполнительного комитета Новошешминского муниципального района.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Работу территориальной профсоюзной организации координирует президиум. </w:t>
      </w:r>
    </w:p>
    <w:p w:rsidR="00B8112A" w:rsidRPr="0016411F" w:rsidRDefault="00B8112A" w:rsidP="00B8112A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ab/>
        <w:t>В соответствии с планом работы на заседаниях Совета территориальной профсоюзной организации в 2019-2021гг. рассмотрены такие вопросы как: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bidi="ar-SA"/>
        </w:rPr>
        <w:t xml:space="preserve">            - О заключении трехстороннего территориального Соглашения между Исполкомом Новошешминского муниципального района, отделом образования и территориальной профсоюзной организацией работников образования, коллективных договоров образовательных организаций на 2021 2023 гг. 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bidi="ar-SA"/>
        </w:rPr>
        <w:t xml:space="preserve">           - О работе первичных профсоюзных организаций по защите социально-трудовых прав и интересов членов профсоюза;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     - Льготное потребительское кредитование членов Татарской республиканской профсоюзной организации;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bidi="ar-SA"/>
        </w:rPr>
        <w:t xml:space="preserve">           - О совместной работе отдела образования и территориальной профсоюзной организации работников образования по осуществлению контроля за охраной труда в образовательных организациях в рамках Соглашения по охране труда на 2020 год.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     - О реализации республиканского проекта «За здоровьем в Крым!»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     - Об участии представителей профкомов образовательных организаций в деятельности коллегиальных органов управления образовательной организацией по распределению учебной нагрузки на 2020-2021 учебный год.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       - О контроле профсоюзных комитетов образовательных организаций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Новошешминской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территориальной профсоюзной организации работников образования за выполнением Приложения № 2 «Права и льготы, предоставляемые педагогическим работников при подготовке и проведении аттестации».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ab/>
        <w:t>- О соблюдении законодательства в сфере проведения специальной оценки условий труда в образовательных организациях района.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912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-5"/>
          <w:lang w:bidi="ar-SA"/>
        </w:rPr>
        <w:tab/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рамках социального партнерства между Исполнительным комитетом Новошешминского района, отделом образования и территориальной профсоюзной организаций Новошешминского муниципального района, работодателями образовательных организаций и профсоюзными организациями принимаются Соглашение и коллективные договоры, которые включают гарантии по оплате труда, трудовым отношениям, созданию нормальных и безопасных условий работы, молодежной политике и пенсионного обеспечения и социальным льготам.</w:t>
      </w:r>
    </w:p>
    <w:p w:rsidR="00B8112A" w:rsidRPr="0016411F" w:rsidRDefault="00B8112A" w:rsidP="00B8112A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ab/>
        <w:t xml:space="preserve">17 феврале 2021 года принято территориальное Соглашение на 2021-2023 гг., которое зарегистрировано 20.02.2021 года в Министерстве труда, занятости и социальной защиты Республики Татарстан, регистрационный № 485. 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территориальном Соглашении </w:t>
      </w:r>
      <w:r w:rsidR="008942DB"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установлены и предоставляются дополнительные льготы 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на 2021-2023гг. </w:t>
      </w:r>
      <w:r w:rsidR="008942DB"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и 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имеется  новый раздел «Спорт и здоровье», который предполагает организацию и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софинансирование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социальных проектов и частичное финансирование на паритетной основе муниципальных соревнований и конкурсов; раздел  направлен на организацию работы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здоровьесберегающей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направленности; использование потенциала квалифицированных кадров психологической службы, медицинских кабинетов, спортивных залов учреждений образования в организации консультационной и оздоровительной работы с сотрудниками; оборудование зон отдыха для сотрудников в образовательных организациях.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Соглашением предусмотрены дополнительные льготы и гарантии: предоставление работникам образования оплачиваемых свободных дней по следующим причинам:</w:t>
      </w:r>
    </w:p>
    <w:p w:rsidR="00B8112A" w:rsidRPr="0016411F" w:rsidRDefault="00B8112A" w:rsidP="00B8112A">
      <w:pPr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 при рождении ребенка отцу - 2 рабочих дня;</w:t>
      </w:r>
    </w:p>
    <w:p w:rsidR="00B8112A" w:rsidRPr="0016411F" w:rsidRDefault="00B8112A" w:rsidP="00B8112A">
      <w:pPr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- работникам-инвалидам - один день в квартал, для прохождения медицинского обследования.</w:t>
      </w:r>
    </w:p>
    <w:p w:rsidR="00B8112A" w:rsidRPr="0016411F" w:rsidRDefault="00B8112A" w:rsidP="00B8112A">
      <w:pPr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Так в прошлом году 291 женщине, имеющей детей в возрасте до 16 лет, предоставлены полностью оплачиваемые «мамины дни». Дополнительными оплачиваемыми днями по социально значимым причинам воспользовалось 32 работника образования. </w:t>
      </w:r>
    </w:p>
    <w:p w:rsidR="00B8112A" w:rsidRPr="0016411F" w:rsidRDefault="00B8112A" w:rsidP="00B8112A">
      <w:pPr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51 работнику, проработавшему в течение учебного года без листа нетрудоспособности, предоставлено по три дня дополнительного отпуска.  Методистам и специалистам отдела образования установлен ежегодный дополнительный оплачиваемый отпуск 10 календарных дней за ненормированный рабочий день.</w:t>
      </w:r>
    </w:p>
    <w:p w:rsidR="00B8112A" w:rsidRPr="0016411F" w:rsidRDefault="00B8112A" w:rsidP="00B8112A">
      <w:pPr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Одному работнику, вышедшему на пенсию при оставлении рабочего места выплачено материальное вознаграждение в размере должностного оклада. </w:t>
      </w:r>
    </w:p>
    <w:p w:rsidR="00B8112A" w:rsidRPr="0016411F" w:rsidRDefault="00B8112A" w:rsidP="00B8112A">
      <w:pPr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Работники образования, вышедшие на пенсию, получают выплаты из негосударственного пенсионного фонда «Волга-капитал». В 2019-2021 годах участниками Программы стали 50 работников.</w:t>
      </w:r>
    </w:p>
    <w:p w:rsidR="00B8112A" w:rsidRPr="0016411F" w:rsidRDefault="00B8112A" w:rsidP="00B8112A">
      <w:pPr>
        <w:widowControl/>
        <w:tabs>
          <w:tab w:val="left" w:pos="9800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Территориальная профсоюзная организация активно включилась в реализацию социального проекта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Реском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Профсоюза «За здоровьем в Крым». 18 работников образования в летний период отдохнули и поправили свое здоровье в санатории г. Евпатория Республики Крым, при стоимости проживания 1600 рублей в сутки, бесплатном проезде до санатория автобусом за счет средств республиканского комитета профсоюза. В 2021 году 6 членов профсоюза стали участниками проекта «За здоровьем в Крым».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реализации проекта «Льготное потребительское кредитование» для работников образования через ПАО «АК Барс» Банк 17 работников образования- членов Профсоюза получили кредиты на сумму более 1700 тыс. рублей.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ab/>
      </w: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94 работника образования в 2019-2021 гг. в целях оздоровления воспользовались льготными санаторными путевками за счет средств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lastRenderedPageBreak/>
        <w:t>республиканского бюджета. Льготными путевками со скидкой 20% - 17 членов Профсоюза.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ab/>
        <w:t>Дополнительно установлены выплаты за счет средств профсоюзного бюджета в размере 1000 рублей: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- юбилярам (женщины -55 лет, мужчины – 60 лет) (в 2019-2021гг.)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bidi="ar-SA"/>
        </w:rPr>
        <w:t>153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работникам); 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ab/>
        <w:t>- похороны (смерть родителей, членов семьи, близких родственников) (в 2019-2021гг. выплачено 98 работнику).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ab/>
        <w:t>Территориальная профсоюзная организация участвует в формировании республиканского фонда «Социальная поддержка членов Профсоюза» и использует средства фонда на материальную поддержку членов Профсоюза.</w:t>
      </w:r>
    </w:p>
    <w:p w:rsidR="008942DB" w:rsidRPr="0016411F" w:rsidRDefault="008942DB" w:rsidP="00B8112A">
      <w:pPr>
        <w:widowControl/>
        <w:shd w:val="clear" w:color="auto" w:fill="FFFFFF"/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Получили материальную помощь 5 человек, из них 4</w:t>
      </w:r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работника </w:t>
      </w:r>
      <w:proofErr w:type="gramStart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с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</w:t>
      </w:r>
      <w:proofErr w:type="spellStart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онкозаболеванием</w:t>
      </w:r>
      <w:proofErr w:type="spellEnd"/>
      <w:proofErr w:type="gramEnd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и 1 в случаи пожара(потери жилья)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ab/>
      </w:r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Все члены </w:t>
      </w:r>
      <w:proofErr w:type="spellStart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провсоюза</w:t>
      </w:r>
      <w:proofErr w:type="spellEnd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внесены в автоматическую систему и активно участвуют в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бонусной программе «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en-US" w:bidi="ar-SA"/>
        </w:rPr>
        <w:t>Profcards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»</w:t>
      </w:r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. По данным представленным </w:t>
      </w:r>
      <w:proofErr w:type="spellStart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Рескомом</w:t>
      </w:r>
      <w:proofErr w:type="spellEnd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было зарегистрировано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54 члена профсоюза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Новошешминск</w:t>
      </w:r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ой</w:t>
      </w:r>
      <w:proofErr w:type="spellEnd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профсоюзной организации эта цифра растет. Проблема в </w:t>
      </w:r>
      <w:proofErr w:type="gramStart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том</w:t>
      </w:r>
      <w:proofErr w:type="gramEnd"/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что те магазины как пятерочка, магнит, находка не участвуют в этой программе и не предоставляют скидки. Очень хорошая программа, но у нас мало востребована. В сельской местности еще мало кто совершает покупки через интернет- магазины. </w:t>
      </w:r>
    </w:p>
    <w:p w:rsidR="00832345" w:rsidRPr="0016411F" w:rsidRDefault="00B8112A" w:rsidP="00B8112A">
      <w:pPr>
        <w:widowControl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ab/>
      </w:r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В марте 2021 года </w:t>
      </w:r>
      <w:r w:rsidR="00832345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(в каникулы) </w:t>
      </w:r>
      <w:r w:rsidR="006412DE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профсоюзной организацией были организованы и проведены соревнования по волейболу среди работников образования. Участвовали </w:t>
      </w:r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14 команд. Победителями стали команда педагогов из </w:t>
      </w:r>
      <w:proofErr w:type="spellStart"/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Зиреклинского</w:t>
      </w:r>
      <w:proofErr w:type="spellEnd"/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лицея, второе место заняли педагоги </w:t>
      </w:r>
      <w:proofErr w:type="spellStart"/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Новошшминской</w:t>
      </w:r>
      <w:proofErr w:type="spellEnd"/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гимназии и третье место заняли педагоги </w:t>
      </w:r>
      <w:proofErr w:type="spellStart"/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Шахмайкинской</w:t>
      </w:r>
      <w:proofErr w:type="spellEnd"/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и </w:t>
      </w:r>
      <w:proofErr w:type="spellStart"/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Утяшкинской</w:t>
      </w:r>
      <w:proofErr w:type="spellEnd"/>
      <w:r w:rsidR="00A219CD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школы. Всем коллективам, принявшим участия, были подарены чайники, для дружно чаепития во время перемен в комнатах отдыха.</w:t>
      </w:r>
      <w:r w:rsidR="00832345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Такие мероприятия </w:t>
      </w:r>
      <w:proofErr w:type="spellStart"/>
      <w:r w:rsidR="00832345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>сплочают</w:t>
      </w:r>
      <w:proofErr w:type="spellEnd"/>
      <w:r w:rsidR="00832345"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 коллективы и укрепляют здоровье работников.</w:t>
      </w:r>
    </w:p>
    <w:p w:rsidR="00B8112A" w:rsidRPr="0016411F" w:rsidRDefault="00832345" w:rsidP="00B8112A">
      <w:pPr>
        <w:widowControl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bidi="ar-SA"/>
        </w:rPr>
        <w:t xml:space="preserve">Вернемся к отраслевому соглашению. </w:t>
      </w:r>
    </w:p>
    <w:p w:rsidR="00B8112A" w:rsidRPr="0016411F" w:rsidRDefault="00B8112A" w:rsidP="00B8112A">
      <w:pPr>
        <w:widowControl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соответствии с отраслевым соглашением льготами при прохождении педагогической аттестации воспользовались: в 2018 году-69 членов профсоюза, в 2019 году – 73 человека; в 2020 году -36 человек.</w:t>
      </w:r>
    </w:p>
    <w:p w:rsidR="00B8112A" w:rsidRPr="0016411F" w:rsidRDefault="00832345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районе </w:t>
      </w:r>
      <w:r w:rsidR="00B8112A"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9 молодых специалистов-педагогов получают ежемесячные стимулирующие надбавки в соответствии с постановлением Кабинета Министров Республики Татарстан. В 2019 году в ОО района прибыло 3 молодых специалистов, в 2020 году не прибыло молодых специалистов, в 2021 году – 3 человека.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Успешно реализуется раздел «Молодежная политика» отраслевого и территориального Соглашения. Создан совет молодых педагогов района.</w:t>
      </w:r>
      <w:r w:rsidR="00832345"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называется он «Объединение молодых педагогов Новошешминского района».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 молодежью проводятся круглые столы, семинары с участием представителей администрации района, молодежных организаций, прокуратуры, социальной защиты. В прошлом году на базе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Новошешминской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гимназии проведен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bidi="ar-SA"/>
        </w:rPr>
        <w:t xml:space="preserve"> семинар для молодых учителей. Под руководством методиста отдела образования, председателя территориальной профорганизации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bidi="ar-SA"/>
        </w:rPr>
        <w:t>Нурмухаметой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bidi="ar-SA"/>
        </w:rPr>
        <w:t xml:space="preserve"> Л.Р. и директора 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bidi="ar-SA"/>
        </w:rPr>
        <w:lastRenderedPageBreak/>
        <w:t xml:space="preserve">гимназии молодые специалисты ознакомились с жизнью школы, посетили уроки опытных педагогов с большим стажем. </w:t>
      </w:r>
    </w:p>
    <w:p w:rsidR="00832345" w:rsidRPr="0016411F" w:rsidRDefault="00832345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bidi="ar-SA"/>
        </w:rPr>
        <w:t>Ежегодно в сентябре с целью просвещения молодежи и учащихся в ОУ района проводятся профсоюзные недели.</w:t>
      </w:r>
    </w:p>
    <w:p w:rsidR="00B8112A" w:rsidRPr="0016411F" w:rsidRDefault="00832345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 2021 году с 22 по 29 сентября б</w:t>
      </w:r>
      <w:r w:rsidR="00B8112A"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ыло </w:t>
      </w:r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совместно с отделом образования было </w:t>
      </w:r>
      <w:r w:rsidR="00B8112A"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организовано: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- посещение ветеранов-юбиляров педагогического труда, председателями 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первичек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и председателем СПО 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Нурхаметовой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Л.Р. 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- 36 ветеранов-юбиляров получили от профсоюзной организации продуктовые пакеты.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- чествование молодых специалистов и принятие их в профсоюзную организацию. Профсоюзные билеты вручат позже так как в систему АИС их введут в октябре.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- награждение лучших учителей района, подготовивших призеров Республиканских олимпиад (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Гильманова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К.К., 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Гафиятова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Г.Ю., 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Галлямова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Г.Р., Мустафина Г.Г., 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Чернышов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В.А., 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Газымова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Р.М.)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- поощрение председателей первичных профсоюзных комитетов за лучшую подготовку и организацию профсоюзной недели (Егорову Н.А., 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Гильманову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К.К., </w:t>
      </w:r>
      <w:proofErr w:type="spellStart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>Замалетдинову</w:t>
      </w:r>
      <w:proofErr w:type="spellEnd"/>
      <w:r w:rsidRPr="001641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 w:bidi="ar-SA"/>
        </w:rPr>
        <w:t xml:space="preserve"> Л.И., Иванову Л.Н.).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В старших классах прошли профсоюзные уроки, которые направлены не только на знакомство школьников с историей Профсоюзов, их деятельностью, но и на воспитание у них гражданственности и чувства ответственности. Ученики задавали конкретные вопросы и советовались, как в дальнейшем правильно выстроить свою трудовую карьеру, защитить трудовые права. В конце </w:t>
      </w:r>
      <w:proofErr w:type="gram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занятия</w:t>
      </w:r>
      <w:proofErr w:type="gram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учащиеся отвечали на вопросы теста «Права и обязанности несовершеннолетних».</w:t>
      </w:r>
    </w:p>
    <w:p w:rsidR="00B8112A" w:rsidRPr="0016411F" w:rsidRDefault="00B8112A" w:rsidP="00B8112A">
      <w:pPr>
        <w:widowControl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bidi="ar-SA"/>
        </w:rPr>
        <w:t xml:space="preserve">Коллективные договоры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  <w:lang w:bidi="ar-SA"/>
        </w:rPr>
        <w:t xml:space="preserve">заключены во всех образовательных организациях. Они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bidi="ar-SA"/>
        </w:rPr>
        <w:t xml:space="preserve">содержат необходимые приложения, в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bidi="ar-SA"/>
        </w:rPr>
        <w:t>соответствии с которыми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bidi="ar-SA"/>
        </w:rPr>
        <w:t xml:space="preserve"> установлены права и льготы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при прохождении аттестации, условия премирования и критерии оценки качества труда 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педагогических работников;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правила внутреннего трудового распорядка, Соглашение по охране труда. 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         Коллективными договорами 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МБОУ "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Шахмайкинская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СОШ" (директор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Нуртдинова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Р.Р., председатель профкома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Гильманова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К.К.), МБДОУ «Ландыш» Новошешминского муниципального района (заведующая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Ведякина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Н.М. председатель профкома Иванова Л.Н.) предусмотрены дополнительные льготы.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Например, работникам, имеющим </w:t>
      </w:r>
      <w:proofErr w:type="gramStart"/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>инвалидность</w:t>
      </w:r>
      <w:proofErr w:type="gramEnd"/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 предоставляется один свободный день в квартал для прохождения медицинского обследования; предоставление одного дня в месяц для посещения бассейна «Жемчужина» или спортивного комплекса «Олимп». 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720"/>
        </w:tabs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ab/>
        <w:t xml:space="preserve">В образовательных организациях созданы условия для творческого труда педагогов. Так в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>Шахмайкинской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 и Ленинской школах имеются комнаты психологической разгрузки, в </w:t>
      </w:r>
      <w:proofErr w:type="spellStart"/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>Новошешминской</w:t>
      </w:r>
      <w:proofErr w:type="spellEnd"/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 гимназии комната отдыха.</w:t>
      </w:r>
    </w:p>
    <w:p w:rsidR="00B8112A" w:rsidRPr="0016411F" w:rsidRDefault="00B8112A" w:rsidP="00B8112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1"/>
          <w:sz w:val="27"/>
          <w:szCs w:val="27"/>
          <w:lang w:bidi="ar-SA"/>
        </w:rPr>
        <w:tab/>
      </w:r>
      <w:r w:rsidRPr="0016411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bidi="ar-SA"/>
        </w:rPr>
        <w:t>В соответствии с Федеральным законом «О профессиональных союзах, их правах и гарантиях деятельности» Новошешминский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СПО активно участвует в решении вопросов реализации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bidi="ar-SA"/>
        </w:rPr>
        <w:t>социальных гарантий и льгот.</w:t>
      </w:r>
    </w:p>
    <w:p w:rsidR="00B8112A" w:rsidRPr="0016411F" w:rsidRDefault="00B8112A" w:rsidP="00B8112A">
      <w:pPr>
        <w:widowControl/>
        <w:shd w:val="clear" w:color="auto" w:fill="FFFFFF"/>
        <w:ind w:firstLine="67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bidi="ar-SA"/>
        </w:rPr>
        <w:lastRenderedPageBreak/>
        <w:t>Для председателей первичных профсоюзных организаций предусмотрены дополнительные льготы: доплаты из стимулирующих выплат по критериям получают 6 человек, доплаты из премиального фонда -11 председателей, 9 -предоставляется дополнительные дни к отпуску.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ab/>
      </w: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ab/>
      </w:r>
    </w:p>
    <w:p w:rsidR="00B8112A" w:rsidRPr="0016411F" w:rsidRDefault="00B8112A" w:rsidP="00B8112A">
      <w:pPr>
        <w:widowControl/>
        <w:shd w:val="clear" w:color="auto" w:fill="FFFFFF"/>
        <w:tabs>
          <w:tab w:val="left" w:pos="624"/>
        </w:tabs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ab/>
        <w:t xml:space="preserve">В образовательных организациях уделяется   большое    внимание   вопросам </w:t>
      </w:r>
      <w:r w:rsidRPr="0016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организации общественного   контроля   за   охраной   труда   и обеспечению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bidi="ar-SA"/>
        </w:rPr>
        <w:t xml:space="preserve">безопасных   условий   жизнедеятельности.   </w:t>
      </w:r>
      <w:r w:rsidRPr="0016411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bidi="ar-SA"/>
        </w:rPr>
        <w:t>Ежегодно заключаются Соглашения по охране труда.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624"/>
        </w:tabs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bidi="ar-SA"/>
        </w:rPr>
        <w:tab/>
        <w:t xml:space="preserve">Советом профсоюзных организаций уделяется пристальное внимание вопросам обеспечения требований охраны труда в образовательных организациях. В 2019-2021 гг. несчастных случаев с работниками образования на производстве не было. </w:t>
      </w:r>
    </w:p>
    <w:p w:rsidR="00B8112A" w:rsidRPr="0016411F" w:rsidRDefault="00B8112A" w:rsidP="00B8112A">
      <w:pPr>
        <w:widowControl/>
        <w:shd w:val="clear" w:color="auto" w:fill="FFFFFF"/>
        <w:tabs>
          <w:tab w:val="left" w:pos="624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16411F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bidi="ar-SA"/>
        </w:rPr>
        <w:tab/>
        <w:t>На противопожарную защиту образовательных учреждений было израсходовано 248 тысяч рублей.   Специальная оценка условий труда в 2020 году проведена в 30 образовательных организациях.</w:t>
      </w:r>
    </w:p>
    <w:p w:rsidR="00492401" w:rsidRPr="0016411F" w:rsidRDefault="00492401">
      <w:pPr>
        <w:rPr>
          <w:color w:val="000000" w:themeColor="text1"/>
        </w:rPr>
      </w:pPr>
      <w:bookmarkStart w:id="0" w:name="_GoBack"/>
      <w:bookmarkEnd w:id="0"/>
    </w:p>
    <w:sectPr w:rsidR="00492401" w:rsidRPr="0016411F" w:rsidSect="00B811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8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B93" w:rsidRDefault="00D22B93">
      <w:r>
        <w:separator/>
      </w:r>
    </w:p>
  </w:endnote>
  <w:endnote w:type="continuationSeparator" w:id="0">
    <w:p w:rsidR="00D22B93" w:rsidRDefault="00D2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DF2" w:rsidRDefault="00D22B9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DF2" w:rsidRPr="009C7DF2" w:rsidRDefault="004E753E">
    <w:pPr>
      <w:pStyle w:val="a5"/>
      <w:jc w:val="right"/>
      <w:rPr>
        <w:sz w:val="18"/>
        <w:szCs w:val="18"/>
      </w:rPr>
    </w:pPr>
    <w:r w:rsidRPr="009C7DF2">
      <w:rPr>
        <w:sz w:val="18"/>
        <w:szCs w:val="18"/>
      </w:rPr>
      <w:fldChar w:fldCharType="begin"/>
    </w:r>
    <w:r w:rsidRPr="009C7DF2">
      <w:rPr>
        <w:sz w:val="18"/>
        <w:szCs w:val="18"/>
      </w:rPr>
      <w:instrText>PAGE   \* MERGEFORMAT</w:instrText>
    </w:r>
    <w:r w:rsidRPr="009C7DF2">
      <w:rPr>
        <w:sz w:val="18"/>
        <w:szCs w:val="18"/>
      </w:rPr>
      <w:fldChar w:fldCharType="separate"/>
    </w:r>
    <w:r w:rsidR="0016411F">
      <w:rPr>
        <w:noProof/>
        <w:sz w:val="18"/>
        <w:szCs w:val="18"/>
      </w:rPr>
      <w:t>4</w:t>
    </w:r>
    <w:r w:rsidRPr="009C7DF2">
      <w:rPr>
        <w:sz w:val="18"/>
        <w:szCs w:val="18"/>
      </w:rPr>
      <w:fldChar w:fldCharType="end"/>
    </w:r>
  </w:p>
  <w:p w:rsidR="009C7DF2" w:rsidRDefault="00D22B9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DF2" w:rsidRDefault="00D22B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B93" w:rsidRDefault="00D22B93">
      <w:r>
        <w:separator/>
      </w:r>
    </w:p>
  </w:footnote>
  <w:footnote w:type="continuationSeparator" w:id="0">
    <w:p w:rsidR="00D22B93" w:rsidRDefault="00D22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DF2" w:rsidRDefault="00D22B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DF2" w:rsidRDefault="00D22B9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DF2" w:rsidRDefault="00D22B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12A"/>
    <w:rsid w:val="0016411F"/>
    <w:rsid w:val="00492401"/>
    <w:rsid w:val="004E753E"/>
    <w:rsid w:val="006412DE"/>
    <w:rsid w:val="00832345"/>
    <w:rsid w:val="008942DB"/>
    <w:rsid w:val="00A219CD"/>
    <w:rsid w:val="00B8112A"/>
    <w:rsid w:val="00D2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F5182-C83E-4152-B216-7BACA720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112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1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112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B811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112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Leysan</dc:creator>
  <cp:keywords/>
  <dc:description/>
  <cp:lastModifiedBy>Leysan</cp:lastModifiedBy>
  <cp:revision>3</cp:revision>
  <dcterms:created xsi:type="dcterms:W3CDTF">2021-10-26T12:21:00Z</dcterms:created>
  <dcterms:modified xsi:type="dcterms:W3CDTF">2022-01-20T13:25:00Z</dcterms:modified>
</cp:coreProperties>
</file>